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25" w:rsidRPr="00F347DB" w:rsidRDefault="00FC5F25" w:rsidP="00FC5F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F347DB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Об утверждении Положения о Всероссийском физкультурно-спортивном комплексе "Готов к труду и обороне" (ГТО)</w:t>
      </w:r>
    </w:p>
    <w:p w:rsidR="00FC5F25" w:rsidRPr="00F347DB" w:rsidRDefault="00FC5F25" w:rsidP="00FC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  <w:t>ПРАВИТЕЛЬСТВО РОССИЙСКОЙ ФЕДЕРАЦИИ</w:t>
      </w:r>
    </w:p>
    <w:p w:rsidR="00FC5F25" w:rsidRPr="00F347DB" w:rsidRDefault="00FC5F25" w:rsidP="00FC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FC5F25" w:rsidRPr="00F347DB" w:rsidRDefault="00FC5F25" w:rsidP="00FC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от 11 июня 2014 года N 540</w:t>
      </w:r>
    </w:p>
    <w:p w:rsidR="00FC5F25" w:rsidRPr="00F347DB" w:rsidRDefault="00FC5F25" w:rsidP="00FC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F347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Положения о Всероссийском физкультурно-спортивном комплексе "Готов к труду и обороне" (ГТО)</w:t>
        </w:r>
      </w:hyperlink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</w:t>
      </w:r>
      <w:hyperlink r:id="rId5" w:history="1">
        <w:r w:rsidRPr="00F347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24 марта 2014 года N 172 "О Всероссийском физкультурно-спортивном комплексе "Готов к труду и обороне" (ГТО)"</w:t>
        </w:r>
      </w:hyperlink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Правительство Российской Федерации</w:t>
      </w:r>
    </w:p>
    <w:p w:rsidR="00FC5F25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прилагаемое </w:t>
      </w:r>
      <w:hyperlink r:id="rId6" w:history="1">
        <w:r w:rsidRPr="00F347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Положение о Всероссийском физкультурно-спортивном комплексе "Готов к труду и обороне" (ГТО)</w:t>
        </w:r>
      </w:hyperlink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5F25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FC5F25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25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25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25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25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25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25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25" w:rsidRPr="00F347DB" w:rsidRDefault="00FC5F25" w:rsidP="00FC5F2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25" w:rsidRPr="00F347DB" w:rsidRDefault="00FC5F25" w:rsidP="00FC5F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Председатель Правительства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  <w:t>Российской Федерации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  <w:t>Д.Медведев</w:t>
      </w:r>
    </w:p>
    <w:p w:rsidR="00FC5F25" w:rsidRPr="00F347DB" w:rsidRDefault="00FC5F25" w:rsidP="00FC5F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347D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Положение о Всероссийском физкультурно-спортивном комплексе "Готов к труду и обороне" (ГТО)</w:t>
      </w:r>
    </w:p>
    <w:p w:rsidR="00FC5F25" w:rsidRPr="00F347DB" w:rsidRDefault="00FC5F25" w:rsidP="00FC5F25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УТВЕРЖДЕНО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  <w:t>постановлением Правительства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  <w:t>Российской Федерации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  <w:t>от 11 июня 2014 года N 540</w:t>
      </w:r>
    </w:p>
    <w:p w:rsidR="00FC5F25" w:rsidRPr="00F347DB" w:rsidRDefault="00FC5F25" w:rsidP="00FC5F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347D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I. Общие положения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физкультурно-спортивный комплекс основывается на следующих принципах: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а)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добровольность и доступность;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б</w:t>
      </w:r>
      <w:r w:rsidRPr="00C76FC1">
        <w:rPr>
          <w:rFonts w:ascii="Times New Roman" w:hAnsi="Times New Roman"/>
          <w:sz w:val="24"/>
          <w:szCs w:val="24"/>
          <w:lang w:eastAsia="ru-RU"/>
        </w:rPr>
        <w:t>) оздоровительная и личностно ориентированная направленность;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в)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обязательность медицинского контроля;</w:t>
      </w:r>
    </w:p>
    <w:p w:rsidR="00FC5F25" w:rsidRDefault="00FC5F25" w:rsidP="00FC5F25">
      <w:pPr>
        <w:pStyle w:val="a3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г)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учет региональных особенностей и национальных традиций.</w:t>
      </w:r>
      <w:r w:rsidRPr="00C76FC1">
        <w:rPr>
          <w:rFonts w:ascii="Times New Roman" w:hAnsi="Times New Roman"/>
          <w:sz w:val="24"/>
          <w:szCs w:val="24"/>
          <w:lang w:eastAsia="ru-RU"/>
        </w:rPr>
        <w:br/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347D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II. Цели и задачи Всероссийского физкультурно-спортивного комплекса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FC5F25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C76FC1">
        <w:rPr>
          <w:rFonts w:ascii="Times New Roman" w:hAnsi="Times New Roman"/>
          <w:sz w:val="24"/>
          <w:szCs w:val="24"/>
          <w:lang w:eastAsia="ru-RU"/>
        </w:rPr>
        <w:t>. Задачами Всероссийского физкультурно-спортивного комплекса являются: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а)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увеличение числа граждан, систематически занимающихся физической культурой и спортом в Российской Федерации;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lastRenderedPageBreak/>
        <w:t>б)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повышение уровня физической подготовленности и продолжительности жизни граждан Российской Федерации;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в)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г)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FC5F25" w:rsidRPr="00F347DB" w:rsidRDefault="00FC5F25" w:rsidP="00FC5F25">
      <w:pPr>
        <w:pStyle w:val="a3"/>
        <w:rPr>
          <w:lang w:eastAsia="ru-RU"/>
        </w:rPr>
      </w:pPr>
      <w:proofErr w:type="spellStart"/>
      <w:r w:rsidRPr="00C76FC1">
        <w:rPr>
          <w:rFonts w:ascii="Times New Roman" w:hAnsi="Times New Roman"/>
          <w:b/>
          <w:sz w:val="24"/>
          <w:szCs w:val="24"/>
          <w:lang w:eastAsia="ru-RU"/>
        </w:rPr>
        <w:t>д</w:t>
      </w:r>
      <w:proofErr w:type="spellEnd"/>
      <w:r w:rsidRPr="00C76FC1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  <w:r w:rsidRPr="00F347DB">
        <w:rPr>
          <w:lang w:eastAsia="ru-RU"/>
        </w:rPr>
        <w:br/>
      </w:r>
      <w:r w:rsidRPr="00F347DB">
        <w:rPr>
          <w:lang w:eastAsia="ru-RU"/>
        </w:rPr>
        <w:br/>
      </w:r>
    </w:p>
    <w:p w:rsidR="00FC5F25" w:rsidRPr="00F347DB" w:rsidRDefault="00FC5F25" w:rsidP="00FC5F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347D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III. Структура и содержание Всероссийского физкультурно-спортивного комплекса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7.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76FC1">
        <w:rPr>
          <w:rFonts w:ascii="Times New Roman" w:hAnsi="Times New Roman"/>
          <w:sz w:val="24"/>
          <w:szCs w:val="24"/>
          <w:lang w:eastAsia="ru-RU"/>
        </w:rPr>
        <w:t>Структура Всероссийского физкультурно-спортивного комплекса состоит из 11 ступеней и включает следующие возрастные группы:</w:t>
      </w:r>
      <w:r w:rsidRPr="00C76FC1">
        <w:rPr>
          <w:rFonts w:ascii="Times New Roman" w:hAnsi="Times New Roman"/>
          <w:sz w:val="24"/>
          <w:szCs w:val="24"/>
          <w:lang w:eastAsia="ru-RU"/>
        </w:rPr>
        <w:br/>
      </w:r>
      <w:r w:rsidRPr="00F347DB">
        <w:rPr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ервая ступень - от 6 до 8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вт</w:t>
      </w:r>
      <w:r>
        <w:rPr>
          <w:rFonts w:ascii="Times New Roman" w:hAnsi="Times New Roman"/>
          <w:sz w:val="24"/>
          <w:szCs w:val="24"/>
          <w:lang w:eastAsia="ru-RU"/>
        </w:rPr>
        <w:t>орая ступень - от 9 до 10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тре</w:t>
      </w:r>
      <w:r>
        <w:rPr>
          <w:rFonts w:ascii="Times New Roman" w:hAnsi="Times New Roman"/>
          <w:sz w:val="24"/>
          <w:szCs w:val="24"/>
          <w:lang w:eastAsia="ru-RU"/>
        </w:rPr>
        <w:t>тья ступень - от 11 до 12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четвер</w:t>
      </w:r>
      <w:r>
        <w:rPr>
          <w:rFonts w:ascii="Times New Roman" w:hAnsi="Times New Roman"/>
          <w:sz w:val="24"/>
          <w:szCs w:val="24"/>
          <w:lang w:eastAsia="ru-RU"/>
        </w:rPr>
        <w:t>тая ступень - от 13 до 15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пятая ступен</w:t>
      </w:r>
      <w:r>
        <w:rPr>
          <w:rFonts w:ascii="Times New Roman" w:hAnsi="Times New Roman"/>
          <w:sz w:val="24"/>
          <w:szCs w:val="24"/>
          <w:lang w:eastAsia="ru-RU"/>
        </w:rPr>
        <w:t>ь - от 16 до 17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шес</w:t>
      </w:r>
      <w:r>
        <w:rPr>
          <w:rFonts w:ascii="Times New Roman" w:hAnsi="Times New Roman"/>
          <w:sz w:val="24"/>
          <w:szCs w:val="24"/>
          <w:lang w:eastAsia="ru-RU"/>
        </w:rPr>
        <w:t>тая ступень - от 18 до 29 лет;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C76FC1">
        <w:rPr>
          <w:rFonts w:ascii="Times New Roman" w:hAnsi="Times New Roman"/>
          <w:sz w:val="24"/>
          <w:szCs w:val="24"/>
          <w:lang w:eastAsia="ru-RU"/>
        </w:rPr>
        <w:t>седь</w:t>
      </w:r>
      <w:r>
        <w:rPr>
          <w:rFonts w:ascii="Times New Roman" w:hAnsi="Times New Roman"/>
          <w:sz w:val="24"/>
          <w:szCs w:val="24"/>
          <w:lang w:eastAsia="ru-RU"/>
        </w:rPr>
        <w:t>мая ступень - от 30 до 39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вось</w:t>
      </w:r>
      <w:r>
        <w:rPr>
          <w:rFonts w:ascii="Times New Roman" w:hAnsi="Times New Roman"/>
          <w:sz w:val="24"/>
          <w:szCs w:val="24"/>
          <w:lang w:eastAsia="ru-RU"/>
        </w:rPr>
        <w:t>мая ступень - от 40 до 49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девя</w:t>
      </w:r>
      <w:r>
        <w:rPr>
          <w:rFonts w:ascii="Times New Roman" w:hAnsi="Times New Roman"/>
          <w:sz w:val="24"/>
          <w:szCs w:val="24"/>
          <w:lang w:eastAsia="ru-RU"/>
        </w:rPr>
        <w:t>тая ступень - от 50 до 59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деся</w:t>
      </w:r>
      <w:r>
        <w:rPr>
          <w:rFonts w:ascii="Times New Roman" w:hAnsi="Times New Roman"/>
          <w:sz w:val="24"/>
          <w:szCs w:val="24"/>
          <w:lang w:eastAsia="ru-RU"/>
        </w:rPr>
        <w:t>тая ступень - от 60 до 69 лет;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76FC1">
        <w:rPr>
          <w:rFonts w:ascii="Times New Roman" w:hAnsi="Times New Roman"/>
          <w:sz w:val="24"/>
          <w:szCs w:val="24"/>
          <w:lang w:eastAsia="ru-RU"/>
        </w:rPr>
        <w:t>одиннадцатая ступень - от 70 лет и старше.</w:t>
      </w:r>
      <w:proofErr w:type="gramEnd"/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а)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виды испытаний (тесты) и нормативы;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б</w:t>
      </w:r>
      <w:r w:rsidRPr="00C76FC1">
        <w:rPr>
          <w:rFonts w:ascii="Times New Roman" w:hAnsi="Times New Roman"/>
          <w:sz w:val="24"/>
          <w:szCs w:val="24"/>
          <w:lang w:eastAsia="ru-RU"/>
        </w:rPr>
        <w:t>) требования к оценке уровня знаний и умений в области физической культуры и спорта;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в)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Виды испытаний (тесты) и нормативы включают в себя: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б)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Виды испытаний (тесты) подразделяются на обязательные испытания (тесты) и испытания по выбору.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а)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испытания (тесты) по определению уровня развития скоростных возможностей;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б)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испытания (тесты) по определению уровня развития выносливости;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в)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испытания (тесты) по определению уровня развития силы;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г)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испытания (тесты) по определению уровня развития гибкости.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а)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испытания (тесты) по определению уровня развития скоростно-силовых возможностей;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б)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испытания (тесты) по определению уровня развития координационных способностей;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в)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испытания (тесты) по определению уровня овладения прикладными навыками.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13.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15.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а)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влияние занятий физической культурой на состояние здоровья, повышение умственной и физической работоспособности;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б</w:t>
      </w:r>
      <w:r w:rsidRPr="00C76FC1">
        <w:rPr>
          <w:rFonts w:ascii="Times New Roman" w:hAnsi="Times New Roman"/>
          <w:sz w:val="24"/>
          <w:szCs w:val="24"/>
          <w:lang w:eastAsia="ru-RU"/>
        </w:rPr>
        <w:t>) гигиена занятий физической культурой;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в)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г)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основы методики самостоятельных занятий;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6FC1">
        <w:rPr>
          <w:rFonts w:ascii="Times New Roman" w:hAnsi="Times New Roman"/>
          <w:b/>
          <w:sz w:val="24"/>
          <w:szCs w:val="24"/>
          <w:lang w:eastAsia="ru-RU"/>
        </w:rPr>
        <w:t>д</w:t>
      </w:r>
      <w:proofErr w:type="spellEnd"/>
      <w:r w:rsidRPr="00C76FC1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основы истории развития физической культуры и спорта;</w:t>
      </w:r>
    </w:p>
    <w:p w:rsidR="00FC5F25" w:rsidRPr="00C76FC1" w:rsidRDefault="00FC5F25" w:rsidP="00FC5F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76FC1">
        <w:rPr>
          <w:rFonts w:ascii="Times New Roman" w:hAnsi="Times New Roman"/>
          <w:b/>
          <w:sz w:val="24"/>
          <w:szCs w:val="24"/>
          <w:lang w:eastAsia="ru-RU"/>
        </w:rPr>
        <w:t>е)</w:t>
      </w:r>
      <w:r w:rsidRPr="00C76FC1">
        <w:rPr>
          <w:rFonts w:ascii="Times New Roman" w:hAnsi="Times New Roman"/>
          <w:sz w:val="24"/>
          <w:szCs w:val="24"/>
          <w:lang w:eastAsia="ru-RU"/>
        </w:rPr>
        <w:t xml:space="preserve">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Порядок организации и проведения тестирования населения утверждается Министерством спорта Российской Федерации.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C5F25" w:rsidRPr="00F347DB" w:rsidRDefault="00FC5F25" w:rsidP="00FC5F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347D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IV. Организация работы по введению и реализации Всероссийского физкультурно-спортивного комплекса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21.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23.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24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25.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proofErr w:type="gramEnd"/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  <w:proofErr w:type="gramEnd"/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>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FC5F25" w:rsidRPr="00F347DB" w:rsidRDefault="00FC5F25" w:rsidP="00FC5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29.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5F14C7" w:rsidRPr="00B439BF" w:rsidRDefault="00FC5F25" w:rsidP="00B439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C1">
        <w:rPr>
          <w:rFonts w:ascii="Times New Roman" w:eastAsia="Times New Roman" w:hAnsi="Times New Roman"/>
          <w:b/>
          <w:sz w:val="24"/>
          <w:szCs w:val="24"/>
          <w:lang w:eastAsia="ru-RU"/>
        </w:rPr>
        <w:t>30.</w:t>
      </w:r>
      <w:r w:rsidRPr="00F347D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</w:t>
      </w:r>
      <w:r w:rsidR="00B439B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sectPr w:rsidR="005F14C7" w:rsidRPr="00B439BF" w:rsidSect="000D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F25"/>
    <w:rsid w:val="001264D8"/>
    <w:rsid w:val="005F14C7"/>
    <w:rsid w:val="00B439BF"/>
    <w:rsid w:val="00FC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F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0820" TargetMode="External"/><Relationship Id="rId5" Type="http://schemas.openxmlformats.org/officeDocument/2006/relationships/hyperlink" Target="http://docs.cntd.ru/document/499084059" TargetMode="External"/><Relationship Id="rId4" Type="http://schemas.openxmlformats.org/officeDocument/2006/relationships/hyperlink" Target="http://docs.cntd.ru/document/420200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2085</Words>
  <Characters>11890</Characters>
  <Application>Microsoft Office Word</Application>
  <DocSecurity>0</DocSecurity>
  <Lines>99</Lines>
  <Paragraphs>27</Paragraphs>
  <ScaleCrop>false</ScaleCrop>
  <Company>Home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2016-11-12T04:20:00Z</cp:lastPrinted>
  <dcterms:created xsi:type="dcterms:W3CDTF">2016-11-12T04:13:00Z</dcterms:created>
  <dcterms:modified xsi:type="dcterms:W3CDTF">2016-11-12T10:33:00Z</dcterms:modified>
</cp:coreProperties>
</file>